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51A9" w14:textId="77777777" w:rsidR="00CA6AD1" w:rsidRPr="00CA6AD1" w:rsidRDefault="00CA6AD1" w:rsidP="00CA6AD1">
      <w:pPr>
        <w:jc w:val="center"/>
        <w:rPr>
          <w:b/>
          <w:bCs/>
        </w:rPr>
      </w:pPr>
      <w:r w:rsidRPr="00CA6AD1">
        <w:rPr>
          <w:b/>
          <w:bCs/>
        </w:rPr>
        <w:t>შპს „ჯორჯიან მანგანეზი“ აცხადებს კონკურსს ორგანიზაციის ლოგოს დიზაინისა და კომპანიის ბრენდბუქის შექმნაზე</w:t>
      </w:r>
    </w:p>
    <w:p w14:paraId="74B0BC53" w14:textId="77777777" w:rsidR="00CA6AD1" w:rsidRDefault="00CA6AD1" w:rsidP="00CA6AD1"/>
    <w:p w14:paraId="144BE60E" w14:textId="5617568E" w:rsidR="00CA6AD1" w:rsidRDefault="00CA6AD1" w:rsidP="00CA6AD1">
      <w:r>
        <w:t>კონკურსში მონაწილეობის მიღება შეუძლია ნებისმიერ მსურველს – სტუდენტს, პროფესიონალ დიზაინერს, დიზაინერთა ჯგუფს, სარეკლამო კომპანიას/სტუდიას.</w:t>
      </w:r>
    </w:p>
    <w:p w14:paraId="3EC55EAF" w14:textId="77777777" w:rsidR="00CA6AD1" w:rsidRPr="00CA6AD1" w:rsidRDefault="00CA6AD1" w:rsidP="00CA6AD1">
      <w:pPr>
        <w:rPr>
          <w:b/>
          <w:bCs/>
        </w:rPr>
      </w:pPr>
      <w:r w:rsidRPr="00CA6AD1">
        <w:rPr>
          <w:b/>
          <w:bCs/>
        </w:rPr>
        <w:t>მოთხოვნები:</w:t>
      </w:r>
    </w:p>
    <w:p w14:paraId="34CE30DF" w14:textId="77777777" w:rsidR="00CA6AD1" w:rsidRDefault="00CA6AD1" w:rsidP="00CA6AD1">
      <w:r>
        <w:t>• კონკურსანტებმა უნდა წარმოადგინონ ლოგოტიპის 2 ნიმუში – ქართული და ინგლისური შესაძლებელია ორენოვანი ვარიანტის დამზადებაც. სასურველია შპს „ჯორჯიან მანგანეზის“ არასრული სახელწოდების გამოყენება, თუ იგი ლოგოს ერთიანი აღქმისა და კონცეფციის ნაწილი იქნება (GM);</w:t>
      </w:r>
    </w:p>
    <w:p w14:paraId="6535B7EC" w14:textId="77777777" w:rsidR="00CA6AD1" w:rsidRDefault="00CA6AD1" w:rsidP="00CA6AD1">
      <w:r>
        <w:t>• ლოგოს ესკიზი უნდა ასოცირდებოდეს შპს „ჯორჯიან მანგანეზის“ საქმიანობის სპეციფიკასთან;</w:t>
      </w:r>
    </w:p>
    <w:p w14:paraId="58DDBB90" w14:textId="77777777" w:rsidR="00CA6AD1" w:rsidRDefault="00CA6AD1" w:rsidP="00CA6AD1">
      <w:r>
        <w:t>• ლოგოს ესკიზში უნდა ფიგურირებდეს სამთო-მეტალურგიის დარგის ამსახველი სიმბოლიკა ან მისი შემადგენელი ნაწილი;</w:t>
      </w:r>
    </w:p>
    <w:p w14:paraId="4D71738E" w14:textId="77777777" w:rsidR="00CA6AD1" w:rsidRDefault="00CA6AD1" w:rsidP="00CA6AD1">
      <w:r>
        <w:t>• ლოგოს ესკიზი უნდა იყოს მარტივი, ადვილად აღქმადი, ესთეტიური, ორიგინალური, არ უნდა შეიცავდეს პლაგიატს და არ იწვევდეს მცდარ ასოციაციებს;</w:t>
      </w:r>
    </w:p>
    <w:p w14:paraId="146AEC2D" w14:textId="77777777" w:rsidR="00CA6AD1" w:rsidRDefault="00CA6AD1" w:rsidP="00CA6AD1">
      <w:r>
        <w:t>• ტექნიკური თვალსაზრისით, ლოგოს ესკიზი მარტივად უნდა თავსდებოდეს ნებისმიერ დასაბრენდ პროდუქციაზე. ლოგო უნდა იყოს მარტივად გამოსაყენებელი და დასამუშავებელი. უნდა აღიქმებოდეს როგორც მცირე (2სმx2სმ), ასევე დიდი ზომის მასალაზე დატანის შემთხვევაში;</w:t>
      </w:r>
    </w:p>
    <w:p w14:paraId="64F328CD" w14:textId="77777777" w:rsidR="00CA6AD1" w:rsidRDefault="00CA6AD1" w:rsidP="00CA6AD1">
      <w:r>
        <w:t>ბრენდბუქი უნდა მოიცავდეს: ოფიციალური დოკუმენტაციის, სავიზიტო ბარათების, სქელყდიანი ბლოკნოტის (ე.წ. ორგანაიზერის), თხელყდიანი ბლოკნოტის (ე.წ. ზამბარიანი), სასაჩუქრე პაკეტისთვის მუყაოს ჩანთის, საწერკალმის, სამაგიდე კალენდრის, კედლის კალენდრის, მეხსიერების ბარათის, სტიკერის, ბრენდირებული ჭიქის, ჭიქის დასადგამის,  წერილის კონვერტის, საქაღალდის, მაისურის და ქუდის დიზაინს.</w:t>
      </w:r>
    </w:p>
    <w:p w14:paraId="5F7131FD" w14:textId="77777777" w:rsidR="00CA6AD1" w:rsidRDefault="00CA6AD1" w:rsidP="00CA6AD1"/>
    <w:p w14:paraId="16A9FB24" w14:textId="40D4691E" w:rsidR="00CA6AD1" w:rsidRPr="00CA6AD1" w:rsidRDefault="00CA6AD1" w:rsidP="00CA6AD1">
      <w:pPr>
        <w:rPr>
          <w:b/>
          <w:bCs/>
        </w:rPr>
      </w:pPr>
      <w:r w:rsidRPr="00CA6AD1">
        <w:rPr>
          <w:b/>
          <w:bCs/>
        </w:rPr>
        <w:t>წარმოდგენის ფორმა:</w:t>
      </w:r>
    </w:p>
    <w:p w14:paraId="12143F3D" w14:textId="77777777" w:rsidR="00CA6AD1" w:rsidRDefault="00CA6AD1" w:rsidP="00CA6AD1">
      <w:r>
        <w:t xml:space="preserve">კონკურსანტებმა უნდა წარმოადგინონ ლოგოტიპის როგორც ფერადი, ისე შავ-თეთრი ნიმუშები. ნამუშევრების გადმოგზავნა უნდა მოხდეს ელფოსტით მისამართზე:  gm-chancellery@gm.ge </w:t>
      </w:r>
    </w:p>
    <w:p w14:paraId="2DCAD29D" w14:textId="77777777" w:rsidR="00CA6AD1" w:rsidRDefault="00CA6AD1" w:rsidP="00CA6AD1">
      <w:r>
        <w:t>თუკი 2 სამუშაო დღეში ვერ მიიღეთ დამადასტურებელი წერილი ფაილის მიღების თაობაზე, ე.ი. თქვენი წერილი ადრესატამდე არ მისულა.</w:t>
      </w:r>
    </w:p>
    <w:p w14:paraId="3C6CCADE" w14:textId="215631F1" w:rsidR="00CA6AD1" w:rsidRDefault="00CA6AD1" w:rsidP="00CA6AD1">
      <w:r>
        <w:t>საკონკურსო მასალა</w:t>
      </w:r>
      <w:r>
        <w:rPr>
          <w:lang w:val="ka-GE"/>
        </w:rPr>
        <w:t xml:space="preserve"> </w:t>
      </w:r>
      <w:r w:rsidR="004A5C3A">
        <w:rPr>
          <w:lang w:val="ka-GE"/>
        </w:rPr>
        <w:t xml:space="preserve">(ლოგოს დიზაინი და ბრენდბუქი) </w:t>
      </w:r>
      <w:r>
        <w:t xml:space="preserve"> კონკურსანტებმა უნდა გადმოაგზავნონ JPEG/PNG ფორმატით, საბოლოოდ კი - ვექტორულ ფაილში.</w:t>
      </w:r>
    </w:p>
    <w:p w14:paraId="34AF79AC" w14:textId="77777777" w:rsidR="00CA6AD1" w:rsidRPr="00CA6AD1" w:rsidRDefault="00CA6AD1" w:rsidP="00CA6AD1">
      <w:pPr>
        <w:rPr>
          <w:b/>
          <w:bCs/>
        </w:rPr>
      </w:pPr>
      <w:r w:rsidRPr="00CA6AD1">
        <w:rPr>
          <w:b/>
          <w:bCs/>
        </w:rPr>
        <w:t>შესრულების ვადა:</w:t>
      </w:r>
    </w:p>
    <w:p w14:paraId="4ADB78DA" w14:textId="77777777" w:rsidR="00CA6AD1" w:rsidRDefault="00CA6AD1" w:rsidP="00CA6AD1"/>
    <w:p w14:paraId="10E2E398" w14:textId="5BA9682B" w:rsidR="00CA6AD1" w:rsidRDefault="00CA6AD1" w:rsidP="00CA6AD1">
      <w:r>
        <w:lastRenderedPageBreak/>
        <w:t xml:space="preserve">კონკურსანტებმა ნამუშევრები უნდა წარმოადგინონ არა უგვიანეს 2020 წლის </w:t>
      </w:r>
      <w:r w:rsidR="00DE4CC8">
        <w:rPr>
          <w:lang w:val="ka-GE"/>
        </w:rPr>
        <w:t xml:space="preserve">20 </w:t>
      </w:r>
      <w:r>
        <w:t xml:space="preserve"> სექტემბრამ</w:t>
      </w:r>
      <w:r w:rsidR="004A5C3A">
        <w:rPr>
          <w:lang w:val="ka-GE"/>
        </w:rPr>
        <w:t xml:space="preserve">დე </w:t>
      </w:r>
      <w:r>
        <w:t>18:00 საათისა</w:t>
      </w:r>
      <w:r w:rsidR="004A5C3A">
        <w:rPr>
          <w:lang w:val="ka-GE"/>
        </w:rPr>
        <w:t xml:space="preserve">. </w:t>
      </w:r>
      <w:r w:rsidR="004A5C3A">
        <w:rPr>
          <w:lang w:val="ka-GE"/>
        </w:rPr>
        <w:br/>
      </w:r>
      <w:r>
        <w:t>დაგვიანებული ესკიზები აღარ მიიღება.</w:t>
      </w:r>
    </w:p>
    <w:p w14:paraId="5BCDEC3D" w14:textId="67537C71" w:rsidR="00CA6AD1" w:rsidRPr="004A5C3A" w:rsidRDefault="00CA6AD1" w:rsidP="00CA6AD1">
      <w:pPr>
        <w:rPr>
          <w:lang w:val="ka-GE"/>
        </w:rPr>
      </w:pPr>
      <w:r>
        <w:t xml:space="preserve">კონკურსის დასრულების შემდეგ გამოვლინდება ერთი გამარჯვებული სპეციალური საკონკურსო კომისიის მიერ, საკონკურსო წინადადებების მიღების დასრულებიდან არაუგვიანეს </w:t>
      </w:r>
      <w:bookmarkStart w:id="0" w:name="_GoBack"/>
      <w:bookmarkEnd w:id="0"/>
      <w:r>
        <w:t>5 სამუშაო დღის ვადაში</w:t>
      </w:r>
      <w:r w:rsidR="004A5C3A">
        <w:rPr>
          <w:lang w:val="ka-GE"/>
        </w:rPr>
        <w:t xml:space="preserve">. </w:t>
      </w:r>
    </w:p>
    <w:p w14:paraId="05ECD67A" w14:textId="77777777" w:rsidR="00CA6AD1" w:rsidRPr="004A5C3A" w:rsidRDefault="00CA6AD1" w:rsidP="00CA6AD1">
      <w:pPr>
        <w:rPr>
          <w:b/>
          <w:bCs/>
        </w:rPr>
      </w:pPr>
      <w:r w:rsidRPr="004A5C3A">
        <w:rPr>
          <w:b/>
          <w:bCs/>
        </w:rPr>
        <w:t xml:space="preserve">დამატებითი ინფორმაცია: </w:t>
      </w:r>
    </w:p>
    <w:p w14:paraId="3889C554" w14:textId="0588952A" w:rsidR="00CA6AD1" w:rsidRDefault="00CA6AD1" w:rsidP="00CA6AD1">
      <w:r>
        <w:t>შპს „ჯორჯიან მანგანეზს“ უფლება აქვს მოსთხოვოს კონკურსში გამარჯვებულს წარმოდგენილ ლოგოს დიზაინში ტექნიკური ხასიათის ცვლილების განხორციელება.</w:t>
      </w:r>
    </w:p>
    <w:p w14:paraId="4C2DD8EA" w14:textId="18F0C5DB" w:rsidR="00CA6AD1" w:rsidRDefault="00CA6AD1" w:rsidP="00CA6AD1">
      <w:r>
        <w:t>შპს „ჯორჯიან მანგანეზი“ იტოვებს უფლებას, საკონკურსო წინადადებებიდან არ გამოავლინოს გამარჯვებული, ასევე უფლება აქვს კონკურსის მიმდინარეობის ეტაპზე ნებისმიერ დროს შეწყვიტოს კონკურსი, თუ ეს აუცილებელი გახდება მისგან დამოუკიდებელი და წინასწარ გაუთვალისწინებელი ობიექტური მიზეზებით.</w:t>
      </w:r>
    </w:p>
    <w:p w14:paraId="6BDE6CF0" w14:textId="2A167DC5" w:rsidR="00CA6AD1" w:rsidRPr="004A5C3A" w:rsidRDefault="00CA6AD1" w:rsidP="00CA6AD1">
      <w:pPr>
        <w:rPr>
          <w:b/>
          <w:bCs/>
        </w:rPr>
      </w:pPr>
      <w:r w:rsidRPr="004A5C3A">
        <w:rPr>
          <w:b/>
          <w:bCs/>
        </w:rPr>
        <w:t>საპრიზო თანხა:</w:t>
      </w:r>
    </w:p>
    <w:p w14:paraId="4F061E2F" w14:textId="7203282C" w:rsidR="00CA6AD1" w:rsidRDefault="00CA6AD1" w:rsidP="00CA6AD1">
      <w:r>
        <w:t xml:space="preserve">კონკურსის გამარჯვებულთან გაფორმდება ხელშეკრულება, რომლის თანახმადაც </w:t>
      </w:r>
      <w:r w:rsidR="004A5C3A">
        <w:rPr>
          <w:lang w:val="ka-GE"/>
        </w:rPr>
        <w:t xml:space="preserve">მას </w:t>
      </w:r>
      <w:r>
        <w:t xml:space="preserve">გადაეცემა ანაზღაურება  </w:t>
      </w:r>
      <w:r w:rsidR="004A5C3A">
        <w:rPr>
          <w:lang w:val="ka-GE"/>
        </w:rPr>
        <w:t xml:space="preserve">3000 ლარის </w:t>
      </w:r>
      <w:r>
        <w:t>ოდენობით.</w:t>
      </w:r>
    </w:p>
    <w:p w14:paraId="38C0D99A" w14:textId="77777777" w:rsidR="00CA6AD1" w:rsidRDefault="00CA6AD1" w:rsidP="00CA6AD1">
      <w:r>
        <w:t>გისურვებთ წარმატებას!</w:t>
      </w:r>
    </w:p>
    <w:p w14:paraId="58AAE01B" w14:textId="77777777" w:rsidR="005B7F16" w:rsidRPr="00CA6AD1" w:rsidRDefault="005B7F16" w:rsidP="00CA6AD1"/>
    <w:sectPr w:rsidR="005B7F16" w:rsidRPr="00CA6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34"/>
    <w:rsid w:val="001537D0"/>
    <w:rsid w:val="001A718F"/>
    <w:rsid w:val="001E3BDE"/>
    <w:rsid w:val="002F4DB7"/>
    <w:rsid w:val="00301486"/>
    <w:rsid w:val="003252A9"/>
    <w:rsid w:val="004A5C3A"/>
    <w:rsid w:val="00501D6A"/>
    <w:rsid w:val="005B7F16"/>
    <w:rsid w:val="005E0B6C"/>
    <w:rsid w:val="00635934"/>
    <w:rsid w:val="00647542"/>
    <w:rsid w:val="007C6A47"/>
    <w:rsid w:val="00810C9D"/>
    <w:rsid w:val="00840C18"/>
    <w:rsid w:val="009309FB"/>
    <w:rsid w:val="00BF49B7"/>
    <w:rsid w:val="00C63916"/>
    <w:rsid w:val="00C83ED9"/>
    <w:rsid w:val="00CA6AD1"/>
    <w:rsid w:val="00D84320"/>
    <w:rsid w:val="00DE4CC8"/>
    <w:rsid w:val="00E10F7C"/>
    <w:rsid w:val="00E7632B"/>
    <w:rsid w:val="00EA1A4B"/>
    <w:rsid w:val="00EF5D54"/>
    <w:rsid w:val="00F36A13"/>
    <w:rsid w:val="00FE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46FB"/>
  <w15:chartTrackingRefBased/>
  <w15:docId w15:val="{95BC969B-8B4C-4781-94B8-6ABF914B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D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891"/>
    <w:rPr>
      <w:color w:val="0563C1" w:themeColor="hyperlink"/>
      <w:u w:val="single"/>
    </w:rPr>
  </w:style>
  <w:style w:type="character" w:styleId="UnresolvedMention">
    <w:name w:val="Unresolved Mention"/>
    <w:basedOn w:val="DefaultParagraphFont"/>
    <w:uiPriority w:val="99"/>
    <w:semiHidden/>
    <w:unhideWhenUsed/>
    <w:rsid w:val="00FE4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04317">
      <w:bodyDiv w:val="1"/>
      <w:marLeft w:val="0"/>
      <w:marRight w:val="0"/>
      <w:marTop w:val="0"/>
      <w:marBottom w:val="0"/>
      <w:divBdr>
        <w:top w:val="none" w:sz="0" w:space="0" w:color="auto"/>
        <w:left w:val="none" w:sz="0" w:space="0" w:color="auto"/>
        <w:bottom w:val="none" w:sz="0" w:space="0" w:color="auto"/>
        <w:right w:val="none" w:sz="0" w:space="0" w:color="auto"/>
      </w:divBdr>
    </w:div>
    <w:div w:id="1867717184">
      <w:bodyDiv w:val="1"/>
      <w:marLeft w:val="0"/>
      <w:marRight w:val="0"/>
      <w:marTop w:val="0"/>
      <w:marBottom w:val="0"/>
      <w:divBdr>
        <w:top w:val="none" w:sz="0" w:space="0" w:color="auto"/>
        <w:left w:val="none" w:sz="0" w:space="0" w:color="auto"/>
        <w:bottom w:val="none" w:sz="0" w:space="0" w:color="auto"/>
        <w:right w:val="none" w:sz="0" w:space="0" w:color="auto"/>
      </w:divBdr>
    </w:div>
    <w:div w:id="1983076205">
      <w:bodyDiv w:val="1"/>
      <w:marLeft w:val="0"/>
      <w:marRight w:val="0"/>
      <w:marTop w:val="0"/>
      <w:marBottom w:val="0"/>
      <w:divBdr>
        <w:top w:val="none" w:sz="0" w:space="0" w:color="auto"/>
        <w:left w:val="none" w:sz="0" w:space="0" w:color="auto"/>
        <w:bottom w:val="none" w:sz="0" w:space="0" w:color="auto"/>
        <w:right w:val="none" w:sz="0" w:space="0" w:color="auto"/>
      </w:divBdr>
    </w:div>
    <w:div w:id="20347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Khositashvili</dc:creator>
  <cp:keywords/>
  <dc:description/>
  <cp:lastModifiedBy>luka afakidze</cp:lastModifiedBy>
  <cp:revision>4</cp:revision>
  <dcterms:created xsi:type="dcterms:W3CDTF">2020-08-19T14:30:00Z</dcterms:created>
  <dcterms:modified xsi:type="dcterms:W3CDTF">2020-09-02T14:54:00Z</dcterms:modified>
</cp:coreProperties>
</file>